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39" w:rsidRPr="000F7DCF" w:rsidRDefault="006C6739" w:rsidP="006C6739">
      <w:pPr>
        <w:pStyle w:val="Default"/>
        <w:jc w:val="center"/>
        <w:rPr>
          <w:b/>
          <w:bCs/>
          <w:sz w:val="72"/>
          <w:szCs w:val="72"/>
        </w:rPr>
      </w:pPr>
      <w:r w:rsidRPr="000F7DCF">
        <w:rPr>
          <w:b/>
          <w:bCs/>
          <w:sz w:val="72"/>
          <w:szCs w:val="72"/>
        </w:rPr>
        <w:t xml:space="preserve">Годовые задачи </w:t>
      </w:r>
    </w:p>
    <w:p w:rsidR="006C6739" w:rsidRPr="000F7DCF" w:rsidRDefault="006C6739" w:rsidP="006C6739">
      <w:pPr>
        <w:pStyle w:val="Default"/>
        <w:jc w:val="center"/>
        <w:rPr>
          <w:b/>
          <w:bCs/>
          <w:sz w:val="72"/>
          <w:szCs w:val="72"/>
        </w:rPr>
      </w:pPr>
      <w:r w:rsidRPr="000F7DCF">
        <w:rPr>
          <w:b/>
          <w:bCs/>
          <w:sz w:val="72"/>
          <w:szCs w:val="72"/>
        </w:rPr>
        <w:t>на 2024 – 2025 учебный год</w:t>
      </w:r>
    </w:p>
    <w:p w:rsidR="006C6739" w:rsidRDefault="006C6739" w:rsidP="003F5286">
      <w:pPr>
        <w:pStyle w:val="Default"/>
        <w:rPr>
          <w:b/>
          <w:bCs/>
          <w:sz w:val="28"/>
          <w:szCs w:val="28"/>
        </w:rPr>
      </w:pPr>
    </w:p>
    <w:p w:rsidR="006C6739" w:rsidRDefault="006C6739" w:rsidP="003F5286">
      <w:pPr>
        <w:pStyle w:val="Default"/>
        <w:rPr>
          <w:b/>
          <w:bCs/>
          <w:sz w:val="28"/>
          <w:szCs w:val="28"/>
        </w:rPr>
      </w:pPr>
    </w:p>
    <w:p w:rsidR="006C6739" w:rsidRDefault="006C6739" w:rsidP="003F5286">
      <w:pPr>
        <w:pStyle w:val="Default"/>
        <w:rPr>
          <w:b/>
          <w:bCs/>
          <w:sz w:val="28"/>
          <w:szCs w:val="28"/>
        </w:rPr>
      </w:pPr>
    </w:p>
    <w:p w:rsidR="006C6739" w:rsidRPr="000F7DCF" w:rsidRDefault="003F5286" w:rsidP="006C6739">
      <w:pPr>
        <w:autoSpaceDE w:val="0"/>
        <w:autoSpaceDN w:val="0"/>
        <w:adjustRightInd w:val="0"/>
        <w:spacing w:after="0" w:line="240" w:lineRule="auto"/>
        <w:ind w:left="567" w:right="523"/>
        <w:jc w:val="both"/>
        <w:rPr>
          <w:rFonts w:ascii="Times New Roman" w:hAnsi="Times New Roman" w:cs="Times New Roman"/>
          <w:sz w:val="40"/>
          <w:szCs w:val="40"/>
        </w:rPr>
      </w:pPr>
      <w:r w:rsidRPr="000F7DCF">
        <w:rPr>
          <w:rFonts w:ascii="Times New Roman" w:hAnsi="Times New Roman" w:cs="Times New Roman"/>
          <w:b/>
          <w:bCs/>
          <w:sz w:val="40"/>
          <w:szCs w:val="40"/>
        </w:rPr>
        <w:t xml:space="preserve">Цель: </w:t>
      </w:r>
      <w:r w:rsidR="006C6739" w:rsidRPr="000F7DCF">
        <w:rPr>
          <w:rFonts w:ascii="Times New Roman" w:hAnsi="Times New Roman" w:cs="Times New Roman"/>
          <w:sz w:val="40"/>
          <w:szCs w:val="40"/>
        </w:rPr>
        <w:t>Создание условий в ДОУ для разностороннего развития ребёнка в период</w:t>
      </w:r>
      <w:r w:rsidR="006C6739" w:rsidRPr="000F7DCF">
        <w:rPr>
          <w:rFonts w:ascii="Times New Roman" w:hAnsi="Times New Roman" w:cs="Times New Roman"/>
          <w:sz w:val="40"/>
          <w:szCs w:val="40"/>
        </w:rPr>
        <w:t xml:space="preserve"> </w:t>
      </w:r>
      <w:r w:rsidR="006C6739" w:rsidRPr="000F7DCF">
        <w:rPr>
          <w:rFonts w:ascii="Times New Roman" w:hAnsi="Times New Roman" w:cs="Times New Roman"/>
          <w:sz w:val="40"/>
          <w:szCs w:val="40"/>
        </w:rPr>
        <w:t>дошкольного детства с учётом возрастных и</w:t>
      </w:r>
      <w:r w:rsidR="006C6739" w:rsidRPr="000F7DCF">
        <w:rPr>
          <w:rFonts w:ascii="Times New Roman" w:hAnsi="Times New Roman" w:cs="Times New Roman"/>
          <w:sz w:val="40"/>
          <w:szCs w:val="40"/>
        </w:rPr>
        <w:t xml:space="preserve"> индивидуальных особенностей на </w:t>
      </w:r>
      <w:r w:rsidR="006C6739" w:rsidRPr="000F7DCF">
        <w:rPr>
          <w:rFonts w:ascii="Times New Roman" w:hAnsi="Times New Roman" w:cs="Times New Roman"/>
          <w:sz w:val="40"/>
          <w:szCs w:val="40"/>
        </w:rPr>
        <w:t>основе духовно-нравственных ценностей рос</w:t>
      </w:r>
      <w:r w:rsidR="006C6739" w:rsidRPr="000F7DCF">
        <w:rPr>
          <w:rFonts w:ascii="Times New Roman" w:hAnsi="Times New Roman" w:cs="Times New Roman"/>
          <w:sz w:val="40"/>
          <w:szCs w:val="40"/>
        </w:rPr>
        <w:t xml:space="preserve">сийского народа, исторических и </w:t>
      </w:r>
      <w:r w:rsidR="006C6739" w:rsidRPr="000F7DCF">
        <w:rPr>
          <w:rFonts w:ascii="Times New Roman" w:hAnsi="Times New Roman" w:cs="Times New Roman"/>
          <w:sz w:val="40"/>
          <w:szCs w:val="40"/>
        </w:rPr>
        <w:t>национально-культурных традиций.</w:t>
      </w:r>
    </w:p>
    <w:p w:rsidR="003F5286" w:rsidRPr="000F7DCF" w:rsidRDefault="003F5286" w:rsidP="006C6739">
      <w:pPr>
        <w:pStyle w:val="Default"/>
        <w:ind w:right="523"/>
        <w:rPr>
          <w:b/>
          <w:bCs/>
          <w:sz w:val="40"/>
          <w:szCs w:val="40"/>
        </w:rPr>
      </w:pPr>
    </w:p>
    <w:p w:rsidR="006C6739" w:rsidRPr="000F7DCF" w:rsidRDefault="006C6739" w:rsidP="006C6739">
      <w:pPr>
        <w:pStyle w:val="Default"/>
        <w:ind w:left="567" w:right="523"/>
        <w:rPr>
          <w:b/>
          <w:bCs/>
          <w:sz w:val="40"/>
          <w:szCs w:val="40"/>
        </w:rPr>
      </w:pPr>
    </w:p>
    <w:p w:rsidR="006C6739" w:rsidRPr="000F7DCF" w:rsidRDefault="006C6739" w:rsidP="006C6739">
      <w:pPr>
        <w:pStyle w:val="Default"/>
        <w:ind w:left="567" w:right="807"/>
        <w:rPr>
          <w:b/>
          <w:bCs/>
          <w:sz w:val="40"/>
          <w:szCs w:val="40"/>
        </w:rPr>
      </w:pPr>
      <w:r w:rsidRPr="000F7DCF">
        <w:rPr>
          <w:b/>
          <w:bCs/>
          <w:sz w:val="40"/>
          <w:szCs w:val="40"/>
        </w:rPr>
        <w:t>Задачи:</w:t>
      </w:r>
    </w:p>
    <w:p w:rsidR="006C6739" w:rsidRPr="000F7DCF" w:rsidRDefault="006C6739" w:rsidP="006C6739">
      <w:pPr>
        <w:pStyle w:val="Default"/>
        <w:numPr>
          <w:ilvl w:val="0"/>
          <w:numId w:val="1"/>
        </w:numPr>
        <w:ind w:right="523"/>
        <w:jc w:val="both"/>
        <w:rPr>
          <w:sz w:val="40"/>
          <w:szCs w:val="40"/>
        </w:rPr>
      </w:pPr>
      <w:r w:rsidRPr="000F7DCF">
        <w:rPr>
          <w:sz w:val="40"/>
          <w:szCs w:val="40"/>
        </w:rPr>
        <w:t xml:space="preserve">Совершенствовать единое педагогическое пространство семьи и ДОУ по формированию здорового образа жизни и основ безопасности и жизнедеятельности, расширить комплекс профилактических и оздоровительных мероприятий и оптимизировать здоровье-сберегающие технологии во всех направлениях развития и обучения детей. </w:t>
      </w:r>
    </w:p>
    <w:p w:rsidR="006C6739" w:rsidRPr="000F7DCF" w:rsidRDefault="006C6739" w:rsidP="006C6739">
      <w:pPr>
        <w:pStyle w:val="Default"/>
        <w:ind w:left="927" w:right="523"/>
        <w:jc w:val="both"/>
        <w:rPr>
          <w:sz w:val="40"/>
          <w:szCs w:val="40"/>
        </w:rPr>
      </w:pPr>
    </w:p>
    <w:p w:rsidR="006C6739" w:rsidRPr="000F7DCF" w:rsidRDefault="006C6739" w:rsidP="006C6739">
      <w:pPr>
        <w:pStyle w:val="Default"/>
        <w:numPr>
          <w:ilvl w:val="0"/>
          <w:numId w:val="1"/>
        </w:numPr>
        <w:spacing w:after="86"/>
        <w:ind w:right="523"/>
        <w:jc w:val="both"/>
        <w:rPr>
          <w:sz w:val="40"/>
          <w:szCs w:val="40"/>
        </w:rPr>
      </w:pPr>
      <w:r w:rsidRPr="000F7DCF">
        <w:rPr>
          <w:sz w:val="40"/>
          <w:szCs w:val="40"/>
        </w:rPr>
        <w:t xml:space="preserve">Развивать речевую активность у дошкольников через использование всех компонентов устной речи в различных формах и видах детской деятельности </w:t>
      </w:r>
    </w:p>
    <w:p w:rsidR="006C6739" w:rsidRPr="000F7DCF" w:rsidRDefault="006C6739" w:rsidP="006C6739">
      <w:pPr>
        <w:pStyle w:val="Default"/>
        <w:ind w:right="807"/>
        <w:rPr>
          <w:b/>
          <w:bCs/>
          <w:sz w:val="40"/>
          <w:szCs w:val="40"/>
        </w:rPr>
      </w:pPr>
    </w:p>
    <w:p w:rsidR="006C6739" w:rsidRPr="000F7DCF" w:rsidRDefault="002E4622" w:rsidP="000F7DCF">
      <w:pPr>
        <w:pStyle w:val="Default"/>
        <w:numPr>
          <w:ilvl w:val="0"/>
          <w:numId w:val="1"/>
        </w:numPr>
        <w:ind w:right="523"/>
        <w:jc w:val="both"/>
        <w:rPr>
          <w:bCs/>
          <w:sz w:val="40"/>
          <w:szCs w:val="40"/>
        </w:rPr>
      </w:pPr>
      <w:r w:rsidRPr="000F7DCF">
        <w:rPr>
          <w:bCs/>
          <w:sz w:val="40"/>
          <w:szCs w:val="40"/>
        </w:rPr>
        <w:t>Внедрение в педагогическую практику эффективных педагогических</w:t>
      </w:r>
      <w:r w:rsidR="000F7DCF" w:rsidRPr="000F7DCF">
        <w:rPr>
          <w:bCs/>
          <w:sz w:val="40"/>
          <w:szCs w:val="40"/>
        </w:rPr>
        <w:t xml:space="preserve"> технологий, позволяющих развивать у детей предпосылки функциональной грамотности.</w:t>
      </w:r>
    </w:p>
    <w:p w:rsidR="003F5286" w:rsidRPr="000F7DCF" w:rsidRDefault="003F5286" w:rsidP="003F5286">
      <w:pPr>
        <w:ind w:right="523"/>
        <w:rPr>
          <w:rFonts w:ascii="Liberation Sans" w:hAnsi="Liberation Sans" w:cs="Liberation Sans"/>
          <w:sz w:val="40"/>
          <w:szCs w:val="40"/>
        </w:rPr>
      </w:pPr>
      <w:bookmarkStart w:id="0" w:name="_GoBack"/>
      <w:bookmarkEnd w:id="0"/>
    </w:p>
    <w:p w:rsidR="003F5286" w:rsidRPr="000F7DCF" w:rsidRDefault="003F5286" w:rsidP="003F5286">
      <w:pPr>
        <w:rPr>
          <w:sz w:val="40"/>
          <w:szCs w:val="40"/>
        </w:rPr>
      </w:pPr>
    </w:p>
    <w:sectPr w:rsidR="003F5286" w:rsidRPr="000F7DCF" w:rsidSect="00C63F55">
      <w:pgSz w:w="11906" w:h="17338"/>
      <w:pgMar w:top="1536" w:right="200" w:bottom="654" w:left="6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765"/>
    <w:multiLevelType w:val="hybridMultilevel"/>
    <w:tmpl w:val="6378493A"/>
    <w:lvl w:ilvl="0" w:tplc="E5268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87520C"/>
    <w:multiLevelType w:val="hybridMultilevel"/>
    <w:tmpl w:val="6378493A"/>
    <w:lvl w:ilvl="0" w:tplc="E5268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74"/>
    <w:rsid w:val="000F7DCF"/>
    <w:rsid w:val="002E4622"/>
    <w:rsid w:val="003F5286"/>
    <w:rsid w:val="006C6739"/>
    <w:rsid w:val="007726DE"/>
    <w:rsid w:val="007C1F36"/>
    <w:rsid w:val="00D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C15B"/>
  <w15:chartTrackingRefBased/>
  <w15:docId w15:val="{F6ABA578-A572-4353-8D78-F4B0F588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1F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</dc:creator>
  <cp:keywords/>
  <dc:description/>
  <cp:lastModifiedBy>АИС</cp:lastModifiedBy>
  <cp:revision>3</cp:revision>
  <cp:lastPrinted>2024-08-28T05:29:00Z</cp:lastPrinted>
  <dcterms:created xsi:type="dcterms:W3CDTF">2024-08-28T04:40:00Z</dcterms:created>
  <dcterms:modified xsi:type="dcterms:W3CDTF">2024-08-28T05:29:00Z</dcterms:modified>
</cp:coreProperties>
</file>